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C9" w:rsidRDefault="008E18C9" w:rsidP="008E18C9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proofErr w:type="gramStart"/>
      <w:r w:rsidRPr="008E18C9">
        <w:rPr>
          <w:b/>
          <w:sz w:val="28"/>
          <w:szCs w:val="28"/>
        </w:rPr>
        <w:t>Bt</w:t>
      </w:r>
      <w:proofErr w:type="gramEnd"/>
      <w:r w:rsidRPr="008E18C9">
        <w:rPr>
          <w:b/>
          <w:sz w:val="28"/>
          <w:szCs w:val="28"/>
        </w:rPr>
        <w:t>: The lesson not learned</w:t>
      </w:r>
    </w:p>
    <w:p w:rsidR="008E18C9" w:rsidRPr="008E18C9" w:rsidRDefault="008E18C9" w:rsidP="008E18C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Dec 29, 2011</w:t>
      </w:r>
    </w:p>
    <w:p w:rsidR="008E18C9" w:rsidRDefault="008E18C9" w:rsidP="008E18C9">
      <w:pPr>
        <w:pStyle w:val="NormalWeb"/>
        <w:spacing w:before="0" w:beforeAutospacing="0" w:after="0" w:afterAutospacing="0"/>
      </w:pPr>
      <w:r>
        <w:t xml:space="preserve">By </w:t>
      </w:r>
      <w:hyperlink r:id="rId4" w:history="1">
        <w:r>
          <w:rPr>
            <w:rStyle w:val="Hyperlink"/>
          </w:rPr>
          <w:t>Janet Raloff</w:t>
        </w:r>
      </w:hyperlink>
    </w:p>
    <w:p w:rsidR="008E18C9" w:rsidRDefault="008E18C9" w:rsidP="008E18C9">
      <w:pPr>
        <w:pStyle w:val="NormalWeb"/>
        <w:spacing w:before="0" w:beforeAutospacing="0" w:after="0" w:afterAutospacing="0"/>
      </w:pPr>
    </w:p>
    <w:p w:rsidR="008E18C9" w:rsidRDefault="008E18C9" w:rsidP="008E18C9">
      <w:pPr>
        <w:pStyle w:val="NormalWeb"/>
        <w:spacing w:before="0" w:beforeAutospacing="0" w:after="0" w:afterAutospacing="0"/>
        <w:sectPr w:rsidR="008E18C9" w:rsidSect="00BA442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E18C9" w:rsidRDefault="008E18C9" w:rsidP="008E18C9">
      <w:pPr>
        <w:pStyle w:val="NormalWeb"/>
        <w:spacing w:before="0" w:beforeAutospacing="0" w:after="0" w:afterAutospacing="0"/>
      </w:pPr>
      <w:r>
        <w:lastRenderedPageBreak/>
        <w:t xml:space="preserve">The more things change, the more they stay the same, as a Dec. 29 Associated Press report on genetically engineered corn notes.  Like déjà vu, this news story on emerging resistance to </w:t>
      </w:r>
      <w:proofErr w:type="gramStart"/>
      <w:r>
        <w:t>Bt</w:t>
      </w:r>
      <w:proofErr w:type="gramEnd"/>
      <w:r>
        <w:t xml:space="preserve"> toxin — a fabulously effective and popular insecticide to protect corn. </w:t>
      </w:r>
      <w:r>
        <w:br/>
      </w:r>
      <w:r>
        <w:br/>
        <w:t xml:space="preserve">More than a half-century ago, our magazine </w:t>
      </w:r>
      <w:proofErr w:type="gramStart"/>
      <w:r>
        <w:t>chronicled,</w:t>
      </w:r>
      <w:proofErr w:type="gramEnd"/>
      <w:r>
        <w:t xml:space="preserve"> the emergence of resistance to DDT, the golden child of pest controllers worldwide. Now much the same thing is happening again with </w:t>
      </w:r>
      <w:proofErr w:type="gramStart"/>
      <w:r>
        <w:t>Bt</w:t>
      </w:r>
      <w:proofErr w:type="gramEnd"/>
      <w:r>
        <w:t>, its contemporary agricultural counterpart. Will we never learn?</w:t>
      </w:r>
    </w:p>
    <w:p w:rsidR="008E18C9" w:rsidRDefault="008E18C9" w:rsidP="008E18C9">
      <w:pPr>
        <w:pStyle w:val="NormalWeb"/>
      </w:pPr>
      <w:r>
        <w:t xml:space="preserve">The new AP story cites that corn genetically engineered to produce the insect-targeting </w:t>
      </w:r>
      <w:proofErr w:type="gramStart"/>
      <w:r>
        <w:t>Bt</w:t>
      </w:r>
      <w:proofErr w:type="gramEnd"/>
      <w:r>
        <w:t xml:space="preserve"> toxin no longer knocks out a major scourge — the Western corn rootworm — as it recently had. These beetle larvae are developing resistance to the toxin (named for its initial source, the bacterium </w:t>
      </w:r>
      <w:r>
        <w:rPr>
          <w:rStyle w:val="Emphasis"/>
        </w:rPr>
        <w:t>Bacillus thuringiensis).</w:t>
      </w:r>
      <w:r>
        <w:t xml:space="preserve"> And the worst part: Early evidence of resistance occurs in secret as the voracious larvae again chomp away at roots buried beneath a masking layer of soil.</w:t>
      </w:r>
    </w:p>
    <w:p w:rsidR="008E18C9" w:rsidRDefault="008E18C9" w:rsidP="008E18C9">
      <w:pPr>
        <w:pStyle w:val="NormalWeb"/>
      </w:pPr>
      <w:r>
        <w:lastRenderedPageBreak/>
        <w:t xml:space="preserve">Back in early August, Iowa State scientists published a </w:t>
      </w:r>
      <w:hyperlink r:id="rId5" w:tgtFrame="_blank" w:history="1">
        <w:r>
          <w:rPr>
            <w:rStyle w:val="Hyperlink"/>
          </w:rPr>
          <w:t>report</w:t>
        </w:r>
      </w:hyperlink>
      <w:r>
        <w:t xml:space="preserve"> in </w:t>
      </w:r>
      <w:r>
        <w:rPr>
          <w:rStyle w:val="Emphasis"/>
        </w:rPr>
        <w:t>PLoS ONE</w:t>
      </w:r>
      <w:r>
        <w:t xml:space="preserve"> about rootworms able to feast on supposedly protected crops. “This is the first report of field-evolved resistance to a Bt toxin by the western corn rootworm,” Aaron Gassmann and his colleagues noted. </w:t>
      </w:r>
    </w:p>
    <w:p w:rsidR="008E18C9" w:rsidRDefault="008E18C9" w:rsidP="008E18C9">
      <w:pPr>
        <w:pStyle w:val="NormalWeb"/>
      </w:pPr>
      <w:r>
        <w:t xml:space="preserve">A few weeks later, Mike Gray of the University of Illinois </w:t>
      </w:r>
      <w:hyperlink r:id="rId6" w:tgtFrame="_blank" w:history="1">
        <w:r>
          <w:rPr>
            <w:rStyle w:val="Hyperlink"/>
          </w:rPr>
          <w:t>reported</w:t>
        </w:r>
      </w:hyperlink>
      <w:r>
        <w:t xml:space="preserve"> in the Aug. 26 issue of </w:t>
      </w:r>
      <w:r>
        <w:rPr>
          <w:rStyle w:val="Emphasis"/>
        </w:rPr>
        <w:t>The Bulletin</w:t>
      </w:r>
      <w:r>
        <w:t xml:space="preserve"> that he recently had been called in to “verify severe corn rootworm pruning on some Bt </w:t>
      </w:r>
      <w:proofErr w:type="gramStart"/>
      <w:r>
        <w:t>hybrids</w:t>
      </w:r>
      <w:proofErr w:type="gramEnd"/>
      <w:r>
        <w:t xml:space="preserve">.” The concerned farmer had relied exclusively on genetically engineered </w:t>
      </w:r>
      <w:proofErr w:type="gramStart"/>
      <w:r>
        <w:t>Bt</w:t>
      </w:r>
      <w:proofErr w:type="gramEnd"/>
      <w:r>
        <w:t xml:space="preserve"> to protect his corn. When Gray arrived, “[rootworm] adults were numerous and easy to collect. It was also easy to find plants with two to three nodes of roots completely destroyed. A shovel was not required for removing the plants from the soil.”</w:t>
      </w:r>
    </w:p>
    <w:p w:rsidR="008E18C9" w:rsidRDefault="008E18C9" w:rsidP="008E18C9">
      <w:pPr>
        <w:pStyle w:val="NormalWeb"/>
      </w:pPr>
      <w:r>
        <w:t>This brutal pest lops off anchoring roots, after which corn stalks fall over like just so many trunks of felled timber.</w:t>
      </w:r>
    </w:p>
    <w:p w:rsidR="008E18C9" w:rsidRDefault="008E18C9" w:rsidP="008E18C9">
      <w:pPr>
        <w:spacing w:after="0"/>
        <w:sectPr w:rsidR="008E18C9" w:rsidSect="008E18C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A442E" w:rsidRDefault="00BA442E" w:rsidP="008E18C9">
      <w:pPr>
        <w:spacing w:after="0"/>
      </w:pPr>
    </w:p>
    <w:p w:rsidR="008E18C9" w:rsidRPr="008E18C9" w:rsidRDefault="008E18C9" w:rsidP="008E18C9">
      <w:pPr>
        <w:spacing w:after="0"/>
        <w:rPr>
          <w:sz w:val="24"/>
          <w:szCs w:val="24"/>
        </w:rPr>
      </w:pPr>
      <w:r w:rsidRPr="008E18C9">
        <w:rPr>
          <w:b/>
          <w:sz w:val="24"/>
          <w:szCs w:val="24"/>
        </w:rPr>
        <w:t>Questions</w:t>
      </w:r>
      <w:r w:rsidRPr="008E18C9">
        <w:rPr>
          <w:sz w:val="24"/>
          <w:szCs w:val="24"/>
        </w:rPr>
        <w:t>:</w:t>
      </w:r>
    </w:p>
    <w:p w:rsidR="008E18C9" w:rsidRDefault="008E18C9" w:rsidP="008E18C9">
      <w:pPr>
        <w:spacing w:after="0"/>
      </w:pPr>
    </w:p>
    <w:p w:rsidR="008E18C9" w:rsidRDefault="008E18C9" w:rsidP="008E18C9">
      <w:pPr>
        <w:spacing w:after="0"/>
      </w:pPr>
      <w:r>
        <w:t xml:space="preserve">1. Where does the term </w:t>
      </w:r>
      <w:proofErr w:type="gramStart"/>
      <w:r>
        <w:t>Bt</w:t>
      </w:r>
      <w:proofErr w:type="gramEnd"/>
      <w:r>
        <w:t xml:space="preserve"> </w:t>
      </w:r>
      <w:r w:rsidR="002416E5">
        <w:t>come</w:t>
      </w:r>
      <w:r>
        <w:t xml:space="preserve"> from? (What does </w:t>
      </w:r>
      <w:proofErr w:type="gramStart"/>
      <w:r>
        <w:t>Bt</w:t>
      </w:r>
      <w:proofErr w:type="gramEnd"/>
      <w:r>
        <w:t xml:space="preserve"> stand for?)</w:t>
      </w:r>
    </w:p>
    <w:p w:rsidR="008E18C9" w:rsidRDefault="008E18C9" w:rsidP="008E18C9">
      <w:pPr>
        <w:spacing w:after="0"/>
      </w:pPr>
    </w:p>
    <w:p w:rsidR="008E18C9" w:rsidRDefault="008E18C9" w:rsidP="008E18C9">
      <w:pPr>
        <w:spacing w:after="0"/>
      </w:pPr>
    </w:p>
    <w:p w:rsidR="008E18C9" w:rsidRDefault="008E18C9" w:rsidP="008E18C9">
      <w:pPr>
        <w:spacing w:after="0"/>
      </w:pPr>
      <w:r>
        <w:t xml:space="preserve">2. What is happening to the western corn rootworm now that it has been exposed to </w:t>
      </w:r>
      <w:proofErr w:type="gramStart"/>
      <w:r>
        <w:t>Bt</w:t>
      </w:r>
      <w:proofErr w:type="gramEnd"/>
      <w:r>
        <w:t xml:space="preserve"> corn?</w:t>
      </w:r>
    </w:p>
    <w:p w:rsidR="008E18C9" w:rsidRDefault="008E18C9" w:rsidP="008E18C9">
      <w:pPr>
        <w:spacing w:after="0"/>
      </w:pPr>
    </w:p>
    <w:p w:rsidR="008E18C9" w:rsidRDefault="008E18C9" w:rsidP="008E18C9">
      <w:pPr>
        <w:spacing w:after="0"/>
      </w:pPr>
    </w:p>
    <w:p w:rsidR="008E18C9" w:rsidRDefault="008E18C9" w:rsidP="008E18C9">
      <w:pPr>
        <w:spacing w:after="0"/>
      </w:pPr>
      <w:r>
        <w:t>3. Has anything similar happened before in history?</w:t>
      </w:r>
    </w:p>
    <w:p w:rsidR="008E18C9" w:rsidRDefault="008E18C9" w:rsidP="008E18C9">
      <w:pPr>
        <w:spacing w:after="0"/>
      </w:pPr>
    </w:p>
    <w:p w:rsidR="008E18C9" w:rsidRDefault="008E18C9" w:rsidP="008E18C9">
      <w:pPr>
        <w:spacing w:after="0"/>
      </w:pPr>
    </w:p>
    <w:p w:rsidR="008E18C9" w:rsidRDefault="008E18C9" w:rsidP="008E18C9">
      <w:pPr>
        <w:spacing w:after="0"/>
      </w:pPr>
      <w:r>
        <w:t>4. How would you design a</w:t>
      </w:r>
      <w:r w:rsidR="002416E5">
        <w:t>n experi</w:t>
      </w:r>
      <w:r>
        <w:t>ment</w:t>
      </w:r>
      <w:r w:rsidR="002416E5">
        <w:t xml:space="preserve"> to test if these western corn rootworms are resistant to </w:t>
      </w:r>
      <w:proofErr w:type="gramStart"/>
      <w:r w:rsidR="002416E5">
        <w:t>Bt</w:t>
      </w:r>
      <w:proofErr w:type="gramEnd"/>
      <w:r w:rsidR="002416E5">
        <w:t>?</w:t>
      </w:r>
    </w:p>
    <w:sectPr w:rsidR="008E18C9" w:rsidSect="008E18C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18C9"/>
    <w:rsid w:val="002416E5"/>
    <w:rsid w:val="008E18C9"/>
    <w:rsid w:val="00BA4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1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E18C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E18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ulletin.ipm.illinois.edu/article.php?id=1555" TargetMode="External"/><Relationship Id="rId5" Type="http://schemas.openxmlformats.org/officeDocument/2006/relationships/hyperlink" Target="http://www.plosone.org/article/info:doi%2F10.1371%2Fjournal.pone.0022629" TargetMode="External"/><Relationship Id="rId4" Type="http://schemas.openxmlformats.org/officeDocument/2006/relationships/hyperlink" Target="http://www.sciencenews.org/view/authored/id/18/name/Janet_Ralo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Wilson</dc:creator>
  <cp:lastModifiedBy>Christopher Wilson</cp:lastModifiedBy>
  <cp:revision>1</cp:revision>
  <dcterms:created xsi:type="dcterms:W3CDTF">2013-04-23T12:25:00Z</dcterms:created>
  <dcterms:modified xsi:type="dcterms:W3CDTF">2013-04-23T12:37:00Z</dcterms:modified>
</cp:coreProperties>
</file>